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B7B5A" w14:textId="274BC8CA" w:rsidR="00C46ED3" w:rsidRDefault="00C46ED3" w:rsidP="00BD1291">
      <w:pPr>
        <w:pStyle w:val="Titre1"/>
      </w:pPr>
      <w:r>
        <w:t>Faire apparaître un zéro – Fiche professeur</w:t>
      </w:r>
    </w:p>
    <w:p w14:paraId="314AEDC2" w14:textId="77777777" w:rsidR="00361CAA" w:rsidRPr="00361CAA" w:rsidRDefault="00361CAA" w:rsidP="00361CAA">
      <w:bookmarkStart w:id="0" w:name="_GoBack"/>
      <w:bookmarkEnd w:id="0"/>
    </w:p>
    <w:p w14:paraId="4CFBB107" w14:textId="77777777" w:rsidR="003B6F4A" w:rsidRPr="00361CAA" w:rsidRDefault="003B6F4A" w:rsidP="00FF3489">
      <w:pPr>
        <w:pStyle w:val="Titre2"/>
        <w:rPr>
          <w:color w:val="3705A6"/>
        </w:rPr>
      </w:pPr>
      <w:r w:rsidRPr="00361CAA">
        <w:rPr>
          <w:color w:val="3705A6"/>
        </w:rPr>
        <w:t>Présentation</w:t>
      </w:r>
    </w:p>
    <w:p w14:paraId="6EC33E52" w14:textId="3F4688C7" w:rsidR="003B6F4A" w:rsidRPr="00361CAA" w:rsidRDefault="00874C7C" w:rsidP="00BD1291">
      <w:pPr>
        <w:rPr>
          <w:rFonts w:ascii="Roboto" w:hAnsi="Roboto"/>
        </w:rPr>
      </w:pPr>
      <w:r w:rsidRPr="00361CAA">
        <w:rPr>
          <w:rFonts w:ascii="Roboto" w:hAnsi="Roboto"/>
        </w:rPr>
        <w:t xml:space="preserve">Faire apparaître un zéro est une variante du Chiffroscope qui se joue à 2 joueurs de manière collaborative. </w:t>
      </w:r>
      <w:r w:rsidRPr="00361CAA">
        <w:rPr>
          <w:rFonts w:ascii="Roboto" w:hAnsi="Roboto"/>
        </w:rPr>
        <w:br/>
        <w:t>Inutile d’être magicien ! Le but du jeu est d’inventer une carte nombre supplémentaire et de la placer sur le plateau, sans changer ou déplacer les cartes qui sont déjà posées, de façon à obtenir un zéro dans une unité de numération de l’écriture du nombre.</w:t>
      </w:r>
      <w:r w:rsidRPr="00361CAA">
        <w:rPr>
          <w:rFonts w:ascii="Roboto" w:hAnsi="Roboto"/>
        </w:rPr>
        <w:br/>
        <w:t xml:space="preserve">La durée moyenne d’une </w:t>
      </w:r>
      <w:r w:rsidR="004B00C5" w:rsidRPr="00361CAA">
        <w:rPr>
          <w:rFonts w:ascii="Roboto" w:hAnsi="Roboto"/>
        </w:rPr>
        <w:t>partie varie de 5 à 15 minutes.</w:t>
      </w:r>
    </w:p>
    <w:p w14:paraId="5EBF4137" w14:textId="77777777" w:rsidR="003B6F4A" w:rsidRPr="00361CAA" w:rsidRDefault="003B6F4A" w:rsidP="00FF3489">
      <w:pPr>
        <w:pStyle w:val="Titre2"/>
        <w:rPr>
          <w:color w:val="3705A6"/>
        </w:rPr>
      </w:pPr>
      <w:r w:rsidRPr="00361CAA">
        <w:rPr>
          <w:color w:val="3705A6"/>
        </w:rPr>
        <w:t>Le rôle de l’enseignant</w:t>
      </w:r>
    </w:p>
    <w:p w14:paraId="60988424" w14:textId="17AC7C58" w:rsidR="00A60502" w:rsidRPr="00361CAA" w:rsidRDefault="00A60502" w:rsidP="00A60502">
      <w:pPr>
        <w:pStyle w:val="Paragraphedeliste"/>
        <w:numPr>
          <w:ilvl w:val="0"/>
          <w:numId w:val="23"/>
        </w:numPr>
        <w:rPr>
          <w:rFonts w:ascii="Roboto" w:hAnsi="Roboto"/>
        </w:rPr>
      </w:pPr>
      <w:r w:rsidRPr="00361CAA">
        <w:rPr>
          <w:rFonts w:ascii="Roboto" w:hAnsi="Roboto"/>
          <w:b/>
        </w:rPr>
        <w:t xml:space="preserve">Sélectionner les cartes </w:t>
      </w:r>
      <w:r w:rsidRPr="00361CAA">
        <w:rPr>
          <w:rFonts w:ascii="Roboto" w:hAnsi="Roboto"/>
          <w:b/>
          <w:iCs/>
        </w:rPr>
        <w:t>Faire apparaître un zéro</w:t>
      </w:r>
      <w:r w:rsidRPr="00361CAA">
        <w:rPr>
          <w:rFonts w:ascii="Roboto" w:hAnsi="Roboto"/>
          <w:iCs/>
        </w:rPr>
        <w:t xml:space="preserve"> selon le domaine numérique travaillé.</w:t>
      </w:r>
      <w:r w:rsidR="00F03E42" w:rsidRPr="00361CAA">
        <w:rPr>
          <w:rFonts w:ascii="Roboto" w:hAnsi="Roboto"/>
          <w:iCs/>
        </w:rPr>
        <w:t xml:space="preserve"> </w:t>
      </w:r>
    </w:p>
    <w:p w14:paraId="5612541C" w14:textId="290C33E6" w:rsidR="00A60502" w:rsidRPr="00361CAA" w:rsidRDefault="00A60502" w:rsidP="00874C7C">
      <w:pPr>
        <w:pStyle w:val="Paragraphedeliste"/>
        <w:numPr>
          <w:ilvl w:val="1"/>
          <w:numId w:val="23"/>
        </w:numPr>
        <w:rPr>
          <w:rFonts w:ascii="Roboto" w:hAnsi="Roboto"/>
        </w:rPr>
      </w:pPr>
      <w:r w:rsidRPr="00361CAA">
        <w:rPr>
          <w:rFonts w:ascii="Roboto" w:hAnsi="Roboto"/>
        </w:rPr>
        <w:t>Carte</w:t>
      </w:r>
      <w:r w:rsidR="00F03E42" w:rsidRPr="00361CAA">
        <w:rPr>
          <w:rFonts w:ascii="Roboto" w:hAnsi="Roboto"/>
        </w:rPr>
        <w:t>s</w:t>
      </w:r>
      <w:r w:rsidRPr="00361CAA">
        <w:rPr>
          <w:rFonts w:ascii="Roboto" w:hAnsi="Roboto"/>
        </w:rPr>
        <w:t xml:space="preserve"> A pour les no</w:t>
      </w:r>
      <w:r w:rsidR="00F03E42" w:rsidRPr="00361CAA">
        <w:rPr>
          <w:rFonts w:ascii="Roboto" w:hAnsi="Roboto"/>
        </w:rPr>
        <w:t xml:space="preserve">mbres jusqu’ 100. </w:t>
      </w:r>
      <w:r w:rsidR="00F03E42" w:rsidRPr="00361CAA">
        <w:rPr>
          <w:rFonts w:ascii="Roboto" w:hAnsi="Roboto"/>
          <w:iCs/>
        </w:rPr>
        <w:t xml:space="preserve">Attention ! Pour faire apparaître un zéro aux unités, </w:t>
      </w:r>
      <w:r w:rsidR="00F03E42" w:rsidRPr="00361CAA">
        <w:rPr>
          <w:rFonts w:ascii="Roboto" w:hAnsi="Roboto"/>
        </w:rPr>
        <w:t>il peut être nécessaire de travailler avec des nombres plus grands que 100.</w:t>
      </w:r>
    </w:p>
    <w:p w14:paraId="183199C1" w14:textId="77777777" w:rsidR="00A60502" w:rsidRPr="00361CAA" w:rsidRDefault="00A60502" w:rsidP="00A60502">
      <w:pPr>
        <w:pStyle w:val="Paragraphedeliste"/>
        <w:numPr>
          <w:ilvl w:val="1"/>
          <w:numId w:val="23"/>
        </w:numPr>
        <w:rPr>
          <w:rFonts w:ascii="Roboto" w:hAnsi="Roboto"/>
        </w:rPr>
      </w:pPr>
      <w:r w:rsidRPr="00361CAA">
        <w:rPr>
          <w:rFonts w:ascii="Roboto" w:hAnsi="Roboto"/>
        </w:rPr>
        <w:t>Cartes A et B pour les nombres jusqu’à 1000</w:t>
      </w:r>
    </w:p>
    <w:p w14:paraId="41E443F3" w14:textId="3DF691B0" w:rsidR="00A60502" w:rsidRPr="00361CAA" w:rsidRDefault="00A60502" w:rsidP="00A60502">
      <w:pPr>
        <w:pStyle w:val="Paragraphedeliste"/>
        <w:numPr>
          <w:ilvl w:val="1"/>
          <w:numId w:val="23"/>
        </w:numPr>
        <w:rPr>
          <w:rFonts w:ascii="Roboto" w:hAnsi="Roboto"/>
        </w:rPr>
      </w:pPr>
      <w:r w:rsidRPr="00361CAA">
        <w:rPr>
          <w:rFonts w:ascii="Roboto" w:hAnsi="Roboto"/>
        </w:rPr>
        <w:t xml:space="preserve">Cartes A, B et C pour </w:t>
      </w:r>
      <w:r w:rsidR="00214091" w:rsidRPr="00361CAA">
        <w:rPr>
          <w:rFonts w:ascii="Roboto" w:hAnsi="Roboto"/>
        </w:rPr>
        <w:t>les nombres jusqu’à 10 000</w:t>
      </w:r>
    </w:p>
    <w:p w14:paraId="6A35D38A" w14:textId="70FAC76B" w:rsidR="003B6F4A" w:rsidRPr="00361CAA" w:rsidRDefault="00A60502" w:rsidP="00A60502">
      <w:pPr>
        <w:pStyle w:val="Paragraphedeliste"/>
        <w:numPr>
          <w:ilvl w:val="1"/>
          <w:numId w:val="23"/>
        </w:numPr>
        <w:rPr>
          <w:rFonts w:ascii="Roboto" w:hAnsi="Roboto"/>
        </w:rPr>
      </w:pPr>
      <w:r w:rsidRPr="00361CAA">
        <w:rPr>
          <w:rFonts w:ascii="Roboto" w:hAnsi="Roboto"/>
        </w:rPr>
        <w:t xml:space="preserve">Cartes A, B, C et </w:t>
      </w:r>
      <w:r w:rsidR="00214091" w:rsidRPr="00361CAA">
        <w:rPr>
          <w:rFonts w:ascii="Roboto" w:hAnsi="Roboto"/>
        </w:rPr>
        <w:t>E</w:t>
      </w:r>
      <w:r w:rsidRPr="00361CAA">
        <w:rPr>
          <w:rFonts w:ascii="Roboto" w:hAnsi="Roboto"/>
        </w:rPr>
        <w:t xml:space="preserve"> pour tous les nombres entiers </w:t>
      </w:r>
      <w:r w:rsidR="00214091" w:rsidRPr="00361CAA">
        <w:rPr>
          <w:rFonts w:ascii="Roboto" w:hAnsi="Roboto"/>
        </w:rPr>
        <w:t>dont les grands nombres</w:t>
      </w:r>
    </w:p>
    <w:p w14:paraId="7165FF29" w14:textId="16753878" w:rsidR="00214091" w:rsidRPr="00361CAA" w:rsidRDefault="00214091" w:rsidP="00A60502">
      <w:pPr>
        <w:pStyle w:val="Paragraphedeliste"/>
        <w:numPr>
          <w:ilvl w:val="1"/>
          <w:numId w:val="23"/>
        </w:numPr>
        <w:rPr>
          <w:rFonts w:ascii="Roboto" w:hAnsi="Roboto"/>
        </w:rPr>
      </w:pPr>
      <w:r w:rsidRPr="00361CAA">
        <w:rPr>
          <w:rFonts w:ascii="Roboto" w:hAnsi="Roboto"/>
        </w:rPr>
        <w:t>Cartes A, B, et D pour les nombres entiers et les décimaux</w:t>
      </w:r>
    </w:p>
    <w:p w14:paraId="3A3788B2" w14:textId="452FF63C" w:rsidR="009538ED" w:rsidRPr="00361CAA" w:rsidRDefault="001858AD" w:rsidP="009538ED">
      <w:pPr>
        <w:pStyle w:val="Paragraphedeliste"/>
        <w:numPr>
          <w:ilvl w:val="0"/>
          <w:numId w:val="23"/>
        </w:numPr>
        <w:rPr>
          <w:rFonts w:ascii="Roboto" w:hAnsi="Roboto"/>
        </w:rPr>
      </w:pPr>
      <w:r w:rsidRPr="00361CAA">
        <w:rPr>
          <w:rFonts w:ascii="Roboto" w:hAnsi="Roboto"/>
          <w:b/>
        </w:rPr>
        <w:t>Définir les sélections de cartes Nombre et Unité de numération</w:t>
      </w:r>
      <w:r w:rsidRPr="00361CAA">
        <w:rPr>
          <w:rFonts w:ascii="Roboto" w:hAnsi="Roboto"/>
        </w:rPr>
        <w:t xml:space="preserve"> </w:t>
      </w:r>
      <w:r w:rsidR="009538ED" w:rsidRPr="00361CAA">
        <w:rPr>
          <w:rFonts w:ascii="Roboto" w:hAnsi="Roboto"/>
        </w:rPr>
        <w:t>à utiliser (proposition § 2.4.2 du site Chiffroscope et en rubrique téléchargement).</w:t>
      </w:r>
    </w:p>
    <w:p w14:paraId="7F83F731" w14:textId="77777777" w:rsidR="009538ED" w:rsidRPr="00361CAA" w:rsidRDefault="009538ED" w:rsidP="009538ED">
      <w:pPr>
        <w:pStyle w:val="Paragraphedeliste"/>
        <w:numPr>
          <w:ilvl w:val="0"/>
          <w:numId w:val="23"/>
        </w:numPr>
        <w:rPr>
          <w:rFonts w:ascii="Roboto" w:hAnsi="Roboto"/>
        </w:rPr>
      </w:pPr>
      <w:r w:rsidRPr="00361CAA">
        <w:rPr>
          <w:rFonts w:ascii="Roboto" w:hAnsi="Roboto"/>
          <w:b/>
        </w:rPr>
        <w:t>Indiquer le nombre de tirages</w:t>
      </w:r>
      <w:r w:rsidRPr="00361CAA">
        <w:rPr>
          <w:rFonts w:ascii="Roboto" w:hAnsi="Roboto"/>
        </w:rPr>
        <w:t xml:space="preserve"> à effectuer pour une partie (entre 3 et 5 tirages d’une carte Unité de numération associée à une carte Nombre).</w:t>
      </w:r>
    </w:p>
    <w:p w14:paraId="04AF0D8A" w14:textId="77777777" w:rsidR="009538ED" w:rsidRPr="00361CAA" w:rsidRDefault="009538ED" w:rsidP="009538ED">
      <w:pPr>
        <w:pStyle w:val="Paragraphedeliste"/>
        <w:numPr>
          <w:ilvl w:val="0"/>
          <w:numId w:val="23"/>
        </w:numPr>
        <w:rPr>
          <w:rFonts w:ascii="Roboto" w:hAnsi="Roboto"/>
        </w:rPr>
      </w:pPr>
      <w:r w:rsidRPr="00361CAA">
        <w:rPr>
          <w:rFonts w:ascii="Roboto" w:hAnsi="Roboto"/>
          <w:b/>
        </w:rPr>
        <w:t xml:space="preserve">Valider la réponse </w:t>
      </w:r>
      <w:r w:rsidRPr="00361CAA">
        <w:rPr>
          <w:rFonts w:ascii="Roboto" w:hAnsi="Roboto"/>
        </w:rPr>
        <w:t>proposée par les joueurs, lorsqu’une version numérique n’est pas disponible.</w:t>
      </w:r>
    </w:p>
    <w:p w14:paraId="07CC46D7" w14:textId="77777777" w:rsidR="003B6F4A" w:rsidRPr="00361CAA" w:rsidRDefault="003B6F4A" w:rsidP="00FF3489">
      <w:pPr>
        <w:pStyle w:val="Titre2"/>
        <w:rPr>
          <w:color w:val="3705A6"/>
        </w:rPr>
      </w:pPr>
      <w:r w:rsidRPr="00361CAA">
        <w:rPr>
          <w:color w:val="3705A6"/>
        </w:rPr>
        <w:t>Les caractéristiques mathématiques</w:t>
      </w:r>
    </w:p>
    <w:p w14:paraId="42C65995" w14:textId="37ECE844" w:rsidR="003B6F4A" w:rsidRPr="00361CAA" w:rsidRDefault="00FB7112" w:rsidP="00214091">
      <w:pPr>
        <w:rPr>
          <w:rFonts w:ascii="Roboto" w:hAnsi="Roboto"/>
        </w:rPr>
      </w:pPr>
      <w:r w:rsidRPr="00361CAA">
        <w:rPr>
          <w:rFonts w:ascii="Roboto" w:hAnsi="Roboto"/>
        </w:rPr>
        <w:t>En plus de</w:t>
      </w:r>
      <w:r w:rsidR="00214091" w:rsidRPr="00361CAA">
        <w:rPr>
          <w:rFonts w:ascii="Roboto" w:hAnsi="Roboto"/>
        </w:rPr>
        <w:t>s caractéristiques mathématiques du Chiffroscope,</w:t>
      </w:r>
      <w:r w:rsidRPr="00361CAA">
        <w:rPr>
          <w:rFonts w:ascii="Roboto" w:hAnsi="Roboto"/>
        </w:rPr>
        <w:t xml:space="preserve"> (</w:t>
      </w:r>
      <w:r w:rsidR="00214091" w:rsidRPr="00361CAA">
        <w:rPr>
          <w:rFonts w:ascii="Roboto" w:hAnsi="Roboto"/>
        </w:rPr>
        <w:t>décrites § 1.3 du site Chiffroscope</w:t>
      </w:r>
      <w:r w:rsidRPr="00361CAA">
        <w:rPr>
          <w:rFonts w:ascii="Roboto" w:hAnsi="Roboto"/>
        </w:rPr>
        <w:t>) F</w:t>
      </w:r>
      <w:r w:rsidR="00214091" w:rsidRPr="00361CAA">
        <w:rPr>
          <w:rFonts w:ascii="Roboto" w:hAnsi="Roboto"/>
        </w:rPr>
        <w:t>aire apparaître un zéro permet de travailler plus particulièrement les conversions et les retenues</w:t>
      </w:r>
      <w:r w:rsidRPr="00361CAA">
        <w:rPr>
          <w:rFonts w:ascii="Roboto" w:hAnsi="Roboto"/>
        </w:rPr>
        <w:t>. C</w:t>
      </w:r>
      <w:r w:rsidR="00214091" w:rsidRPr="00361CAA">
        <w:rPr>
          <w:rFonts w:ascii="Roboto" w:hAnsi="Roboto"/>
        </w:rPr>
        <w:t>’est l’ajout d’un nombre dans une unité de numération qui permet d’obtenir un nombre entier de dizaines</w:t>
      </w:r>
      <w:r w:rsidRPr="00361CAA">
        <w:rPr>
          <w:rFonts w:ascii="Roboto" w:hAnsi="Roboto"/>
        </w:rPr>
        <w:t xml:space="preserve"> dans cette unité de numération</w:t>
      </w:r>
      <w:r w:rsidR="00214091" w:rsidRPr="00361CAA">
        <w:rPr>
          <w:rFonts w:ascii="Roboto" w:hAnsi="Roboto"/>
        </w:rPr>
        <w:t>, de faire la conversion vers l’unité de numération supérieure et d’</w:t>
      </w:r>
      <w:r w:rsidRPr="00361CAA">
        <w:rPr>
          <w:rFonts w:ascii="Roboto" w:hAnsi="Roboto"/>
        </w:rPr>
        <w:t xml:space="preserve">obtenir le zéro. </w:t>
      </w:r>
    </w:p>
    <w:p w14:paraId="33DCC7E2" w14:textId="0E6E9427" w:rsidR="00FB7112" w:rsidRPr="00361CAA" w:rsidRDefault="00FB7112" w:rsidP="00214091">
      <w:pPr>
        <w:rPr>
          <w:rFonts w:ascii="Roboto" w:hAnsi="Roboto"/>
        </w:rPr>
      </w:pPr>
      <w:r w:rsidRPr="00361CAA">
        <w:rPr>
          <w:rFonts w:ascii="Roboto" w:hAnsi="Roboto"/>
        </w:rPr>
        <w:t>Par exemple, si le tableau affiche 7u, 18d et 3c, pour faire apparaître un zéro, il faut inventer une carte 2 et la poser dans les dizaines. Il y aura alors 20 dizaines, qui deviendrons 2 centaines par conversion. Le résultat sera 903.</w:t>
      </w:r>
    </w:p>
    <w:p w14:paraId="4E677ACD" w14:textId="03FC2F7E" w:rsidR="003B6F4A" w:rsidRPr="00361CAA" w:rsidRDefault="004B00C5" w:rsidP="00FF3489">
      <w:pPr>
        <w:pStyle w:val="Titre2"/>
        <w:rPr>
          <w:color w:val="3705A6"/>
        </w:rPr>
      </w:pPr>
      <w:r w:rsidRPr="00361CAA">
        <w:rPr>
          <w:color w:val="3705A6"/>
        </w:rPr>
        <w:t>Déclinaisons possibles</w:t>
      </w:r>
    </w:p>
    <w:p w14:paraId="70A7B7ED" w14:textId="5C544D3F" w:rsidR="004B00C5" w:rsidRPr="00361CAA" w:rsidRDefault="004B00C5" w:rsidP="004B00C5">
      <w:pPr>
        <w:pStyle w:val="Paragraphedeliste"/>
        <w:numPr>
          <w:ilvl w:val="0"/>
          <w:numId w:val="23"/>
        </w:numPr>
        <w:rPr>
          <w:rFonts w:ascii="Roboto" w:hAnsi="Roboto"/>
        </w:rPr>
      </w:pPr>
      <w:r w:rsidRPr="00361CAA">
        <w:rPr>
          <w:rFonts w:ascii="Roboto" w:hAnsi="Roboto"/>
        </w:rPr>
        <w:t xml:space="preserve">Imposer aux élèves la carte Faire apparaître un zéro </w:t>
      </w:r>
    </w:p>
    <w:p w14:paraId="400CD28A" w14:textId="78EDC6D3" w:rsidR="00214091" w:rsidRPr="00361CAA" w:rsidRDefault="004B00C5" w:rsidP="004B00C5">
      <w:pPr>
        <w:pStyle w:val="Paragraphedeliste"/>
        <w:numPr>
          <w:ilvl w:val="0"/>
          <w:numId w:val="23"/>
        </w:numPr>
        <w:rPr>
          <w:rFonts w:ascii="Roboto" w:hAnsi="Roboto"/>
        </w:rPr>
      </w:pPr>
      <w:r w:rsidRPr="00361CAA">
        <w:rPr>
          <w:rFonts w:ascii="Roboto" w:hAnsi="Roboto"/>
        </w:rPr>
        <w:t>Sélectionner seulement certaines cartes Faire apparaitre un zéro pour mieux contrôler le domaine numérique. Dans ce cas, t</w:t>
      </w:r>
      <w:r w:rsidR="00214091" w:rsidRPr="00361CAA">
        <w:rPr>
          <w:rFonts w:ascii="Roboto" w:hAnsi="Roboto"/>
        </w:rPr>
        <w:t>oujours inclure la carte qui permet aux joueurs de choisir l’unité de numération de leur choix (dans les cartes A)</w:t>
      </w:r>
      <w:r w:rsidR="00F03E42" w:rsidRPr="00361CAA">
        <w:rPr>
          <w:rFonts w:ascii="Roboto" w:hAnsi="Roboto"/>
        </w:rPr>
        <w:t>.</w:t>
      </w:r>
    </w:p>
    <w:p w14:paraId="2162BC96" w14:textId="6DA08368" w:rsidR="00C46ED3" w:rsidRPr="00361CAA" w:rsidRDefault="004B00C5" w:rsidP="00BD1291">
      <w:pPr>
        <w:pStyle w:val="Paragraphedeliste"/>
        <w:numPr>
          <w:ilvl w:val="0"/>
          <w:numId w:val="23"/>
        </w:numPr>
        <w:rPr>
          <w:rFonts w:ascii="Roboto" w:hAnsi="Roboto"/>
          <w:sz w:val="48"/>
          <w:szCs w:val="48"/>
        </w:rPr>
      </w:pPr>
      <w:r w:rsidRPr="00361CAA">
        <w:rPr>
          <w:rFonts w:ascii="Roboto" w:hAnsi="Roboto"/>
        </w:rPr>
        <w:t>Pour le travail des décimaux, privilégier la carte qui fait apparaître un zéro aux dixièmes, pour amener les élèves à convertir les dixièmes en unités</w:t>
      </w:r>
    </w:p>
    <w:sectPr w:rsidR="00C46ED3" w:rsidRPr="00361CAA" w:rsidSect="00FB5BBF">
      <w:headerReference w:type="default" r:id="rId9"/>
      <w:footerReference w:type="default" r:id="rId10"/>
      <w:pgSz w:w="11906" w:h="16838"/>
      <w:pgMar w:top="567" w:right="1134" w:bottom="1418" w:left="1134" w:header="709" w:footer="709" w:gutter="0"/>
      <w:pgNumType w:start="1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93A15" w14:textId="77777777" w:rsidR="00EE70DF" w:rsidRDefault="00EE70DF" w:rsidP="00BD1291">
      <w:r>
        <w:separator/>
      </w:r>
    </w:p>
  </w:endnote>
  <w:endnote w:type="continuationSeparator" w:id="0">
    <w:p w14:paraId="3486F833" w14:textId="77777777" w:rsidR="00EE70DF" w:rsidRDefault="00EE70DF" w:rsidP="00BD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Source Sans Pro Black"/>
    <w:charset w:val="00"/>
    <w:family w:val="auto"/>
    <w:pitch w:val="variable"/>
    <w:sig w:usb0="00000001" w:usb1="5000005B" w:usb2="00000000" w:usb3="00000000" w:csb0="00000093" w:csb1="00000000"/>
  </w:font>
  <w:font w:name="eurofurence  regular">
    <w:panose1 w:val="020F040202020308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97D3D" w14:textId="6C7F2098" w:rsidR="003F477C" w:rsidRDefault="003F477C" w:rsidP="0029428C">
    <w:pPr>
      <w:pStyle w:val="Pieddepage"/>
      <w:tabs>
        <w:tab w:val="clear" w:pos="4536"/>
        <w:tab w:val="left" w:pos="326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D26F997" wp14:editId="232B5F17">
          <wp:simplePos x="0" y="0"/>
          <wp:positionH relativeFrom="column">
            <wp:posOffset>1101090</wp:posOffset>
          </wp:positionH>
          <wp:positionV relativeFrom="paragraph">
            <wp:posOffset>-366395</wp:posOffset>
          </wp:positionV>
          <wp:extent cx="894080" cy="894080"/>
          <wp:effectExtent l="0" t="0" r="0" b="0"/>
          <wp:wrapTight wrapText="bothSides">
            <wp:wrapPolygon edited="0">
              <wp:start x="0" y="0"/>
              <wp:lineTo x="0" y="20864"/>
              <wp:lineTo x="20864" y="20864"/>
              <wp:lineTo x="20864" y="0"/>
              <wp:lineTo x="0" y="0"/>
            </wp:wrapPolygon>
          </wp:wrapTight>
          <wp:docPr id="6" name="Image 6" descr="Macintosh HD:Users:ssouryla:Documents:IFE-LéA-CiMeLyon:Chiffroscope_Guides pédagogiques:QRCode_Chiffrosco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souryla:Documents:IFE-LéA-CiMeLyon:Chiffroscope_Guides pédagogiques:QRCode_Chiffrosco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885402">
      <w:t>https://chiffroscope.blogs.laclasse.com/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6DD21" w14:textId="77777777" w:rsidR="00EE70DF" w:rsidRDefault="00EE70DF" w:rsidP="00BD1291">
      <w:r>
        <w:separator/>
      </w:r>
    </w:p>
  </w:footnote>
  <w:footnote w:type="continuationSeparator" w:id="0">
    <w:p w14:paraId="46F43807" w14:textId="77777777" w:rsidR="00EE70DF" w:rsidRDefault="00EE70DF" w:rsidP="00BD1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D80D9" w14:textId="3EB19DEF" w:rsidR="0029428C" w:rsidRDefault="0029428C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F04AA13" wp14:editId="074159E3">
          <wp:simplePos x="0" y="0"/>
          <wp:positionH relativeFrom="column">
            <wp:posOffset>-313690</wp:posOffset>
          </wp:positionH>
          <wp:positionV relativeFrom="paragraph">
            <wp:posOffset>-389255</wp:posOffset>
          </wp:positionV>
          <wp:extent cx="904240" cy="542290"/>
          <wp:effectExtent l="0" t="0" r="10160" b="0"/>
          <wp:wrapTight wrapText="bothSides">
            <wp:wrapPolygon edited="0">
              <wp:start x="0" y="0"/>
              <wp:lineTo x="0" y="20234"/>
              <wp:lineTo x="21236" y="20234"/>
              <wp:lineTo x="21236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E-logo-bl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8A2"/>
    <w:multiLevelType w:val="multilevel"/>
    <w:tmpl w:val="73EE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529E6"/>
    <w:multiLevelType w:val="hybridMultilevel"/>
    <w:tmpl w:val="2780A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95F29"/>
    <w:multiLevelType w:val="hybridMultilevel"/>
    <w:tmpl w:val="E328F9A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AD1D80"/>
    <w:multiLevelType w:val="hybridMultilevel"/>
    <w:tmpl w:val="BCFC85A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8E2A2D"/>
    <w:multiLevelType w:val="multilevel"/>
    <w:tmpl w:val="557CC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02F3B"/>
    <w:multiLevelType w:val="hybridMultilevel"/>
    <w:tmpl w:val="5C0CCDC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0A409D"/>
    <w:multiLevelType w:val="multilevel"/>
    <w:tmpl w:val="11F2C8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0625EED"/>
    <w:multiLevelType w:val="hybridMultilevel"/>
    <w:tmpl w:val="42A88788"/>
    <w:lvl w:ilvl="0" w:tplc="04B29DEA">
      <w:start w:val="1"/>
      <w:numFmt w:val="decimal"/>
      <w:pStyle w:val="Regleencad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D5D41"/>
    <w:multiLevelType w:val="multilevel"/>
    <w:tmpl w:val="8FF8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440859"/>
    <w:multiLevelType w:val="multilevel"/>
    <w:tmpl w:val="F87C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687F54"/>
    <w:multiLevelType w:val="hybridMultilevel"/>
    <w:tmpl w:val="E04C4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C77B7"/>
    <w:multiLevelType w:val="hybridMultilevel"/>
    <w:tmpl w:val="0D2A5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806AB"/>
    <w:multiLevelType w:val="multilevel"/>
    <w:tmpl w:val="0AC6B9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43E4FBE"/>
    <w:multiLevelType w:val="multilevel"/>
    <w:tmpl w:val="D38AE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E703F"/>
    <w:multiLevelType w:val="multilevel"/>
    <w:tmpl w:val="C02A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203C5F"/>
    <w:multiLevelType w:val="hybridMultilevel"/>
    <w:tmpl w:val="989AF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82488"/>
    <w:multiLevelType w:val="multilevel"/>
    <w:tmpl w:val="5EB8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191E5E"/>
    <w:multiLevelType w:val="multilevel"/>
    <w:tmpl w:val="6416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EF0473"/>
    <w:multiLevelType w:val="hybridMultilevel"/>
    <w:tmpl w:val="994EC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62D39"/>
    <w:multiLevelType w:val="hybridMultilevel"/>
    <w:tmpl w:val="5B72B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F411B"/>
    <w:multiLevelType w:val="multilevel"/>
    <w:tmpl w:val="D954F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144A1E"/>
    <w:multiLevelType w:val="hybridMultilevel"/>
    <w:tmpl w:val="291C7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E04D4"/>
    <w:multiLevelType w:val="hybridMultilevel"/>
    <w:tmpl w:val="C44E9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26E0F"/>
    <w:multiLevelType w:val="hybridMultilevel"/>
    <w:tmpl w:val="1578F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633A6"/>
    <w:multiLevelType w:val="hybridMultilevel"/>
    <w:tmpl w:val="4880A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82ED3"/>
    <w:multiLevelType w:val="hybridMultilevel"/>
    <w:tmpl w:val="67FA5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30CDF"/>
    <w:multiLevelType w:val="hybridMultilevel"/>
    <w:tmpl w:val="EA706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104F6"/>
    <w:multiLevelType w:val="hybridMultilevel"/>
    <w:tmpl w:val="FC225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24BB0"/>
    <w:multiLevelType w:val="hybridMultilevel"/>
    <w:tmpl w:val="E1343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DC7617"/>
    <w:multiLevelType w:val="hybridMultilevel"/>
    <w:tmpl w:val="20BC5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7"/>
  </w:num>
  <w:num w:numId="5">
    <w:abstractNumId w:val="13"/>
  </w:num>
  <w:num w:numId="6">
    <w:abstractNumId w:val="20"/>
  </w:num>
  <w:num w:numId="7">
    <w:abstractNumId w:val="7"/>
    <w:lvlOverride w:ilvl="0">
      <w:startOverride w:val="1"/>
    </w:lvlOverride>
  </w:num>
  <w:num w:numId="8">
    <w:abstractNumId w:val="16"/>
  </w:num>
  <w:num w:numId="9">
    <w:abstractNumId w:val="14"/>
  </w:num>
  <w:num w:numId="10">
    <w:abstractNumId w:val="21"/>
  </w:num>
  <w:num w:numId="11">
    <w:abstractNumId w:val="19"/>
  </w:num>
  <w:num w:numId="12">
    <w:abstractNumId w:val="24"/>
  </w:num>
  <w:num w:numId="13">
    <w:abstractNumId w:val="27"/>
  </w:num>
  <w:num w:numId="14">
    <w:abstractNumId w:val="11"/>
  </w:num>
  <w:num w:numId="15">
    <w:abstractNumId w:val="15"/>
  </w:num>
  <w:num w:numId="16">
    <w:abstractNumId w:val="23"/>
  </w:num>
  <w:num w:numId="17">
    <w:abstractNumId w:val="3"/>
  </w:num>
  <w:num w:numId="18">
    <w:abstractNumId w:val="5"/>
  </w:num>
  <w:num w:numId="19">
    <w:abstractNumId w:val="17"/>
  </w:num>
  <w:num w:numId="20">
    <w:abstractNumId w:val="2"/>
  </w:num>
  <w:num w:numId="21">
    <w:abstractNumId w:val="7"/>
    <w:lvlOverride w:ilvl="0">
      <w:startOverride w:val="1"/>
    </w:lvlOverride>
  </w:num>
  <w:num w:numId="22">
    <w:abstractNumId w:val="25"/>
  </w:num>
  <w:num w:numId="23">
    <w:abstractNumId w:val="29"/>
  </w:num>
  <w:num w:numId="24">
    <w:abstractNumId w:val="28"/>
  </w:num>
  <w:num w:numId="25">
    <w:abstractNumId w:val="26"/>
  </w:num>
  <w:num w:numId="26">
    <w:abstractNumId w:val="10"/>
  </w:num>
  <w:num w:numId="27">
    <w:abstractNumId w:val="1"/>
  </w:num>
  <w:num w:numId="28">
    <w:abstractNumId w:val="18"/>
  </w:num>
  <w:num w:numId="29">
    <w:abstractNumId w:val="8"/>
  </w:num>
  <w:num w:numId="30">
    <w:abstractNumId w:val="7"/>
    <w:lvlOverride w:ilvl="0">
      <w:startOverride w:val="1"/>
    </w:lvlOverride>
  </w:num>
  <w:num w:numId="31">
    <w:abstractNumId w:val="0"/>
  </w:num>
  <w:num w:numId="32">
    <w:abstractNumId w:val="9"/>
  </w:num>
  <w:num w:numId="33">
    <w:abstractNumId w:val="7"/>
    <w:lvlOverride w:ilvl="0">
      <w:startOverride w:val="1"/>
    </w:lvlOverride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32FB"/>
    <w:rsid w:val="0003552D"/>
    <w:rsid w:val="00057DF5"/>
    <w:rsid w:val="00074CBB"/>
    <w:rsid w:val="001015CC"/>
    <w:rsid w:val="0010376D"/>
    <w:rsid w:val="001279E4"/>
    <w:rsid w:val="00164F77"/>
    <w:rsid w:val="001858AD"/>
    <w:rsid w:val="001F7389"/>
    <w:rsid w:val="00202DEC"/>
    <w:rsid w:val="00214091"/>
    <w:rsid w:val="00262EF6"/>
    <w:rsid w:val="00277334"/>
    <w:rsid w:val="0029428C"/>
    <w:rsid w:val="002B07F4"/>
    <w:rsid w:val="002E4527"/>
    <w:rsid w:val="00356B44"/>
    <w:rsid w:val="00361CAA"/>
    <w:rsid w:val="0039067D"/>
    <w:rsid w:val="003938B8"/>
    <w:rsid w:val="003B39B5"/>
    <w:rsid w:val="003B6F4A"/>
    <w:rsid w:val="003C1539"/>
    <w:rsid w:val="003F477C"/>
    <w:rsid w:val="004459FF"/>
    <w:rsid w:val="004B00C5"/>
    <w:rsid w:val="004B4EE4"/>
    <w:rsid w:val="004C4BBD"/>
    <w:rsid w:val="004D64F8"/>
    <w:rsid w:val="0052579C"/>
    <w:rsid w:val="00533B55"/>
    <w:rsid w:val="005365C5"/>
    <w:rsid w:val="0054307E"/>
    <w:rsid w:val="0058331C"/>
    <w:rsid w:val="005C0C66"/>
    <w:rsid w:val="005C7790"/>
    <w:rsid w:val="0064542B"/>
    <w:rsid w:val="006802BB"/>
    <w:rsid w:val="00720AED"/>
    <w:rsid w:val="007864B3"/>
    <w:rsid w:val="0080742E"/>
    <w:rsid w:val="008556C3"/>
    <w:rsid w:val="00862367"/>
    <w:rsid w:val="0087215F"/>
    <w:rsid w:val="00874C7C"/>
    <w:rsid w:val="00900F3A"/>
    <w:rsid w:val="009538ED"/>
    <w:rsid w:val="009B5C0D"/>
    <w:rsid w:val="00A212B6"/>
    <w:rsid w:val="00A35CF6"/>
    <w:rsid w:val="00A60502"/>
    <w:rsid w:val="00A65E4F"/>
    <w:rsid w:val="00AD3998"/>
    <w:rsid w:val="00B01C89"/>
    <w:rsid w:val="00B77A66"/>
    <w:rsid w:val="00BB76E4"/>
    <w:rsid w:val="00BD1291"/>
    <w:rsid w:val="00C232FB"/>
    <w:rsid w:val="00C46ED3"/>
    <w:rsid w:val="00C74F48"/>
    <w:rsid w:val="00C76454"/>
    <w:rsid w:val="00CC19EF"/>
    <w:rsid w:val="00D361A5"/>
    <w:rsid w:val="00D45993"/>
    <w:rsid w:val="00D6622F"/>
    <w:rsid w:val="00DC0428"/>
    <w:rsid w:val="00E364AC"/>
    <w:rsid w:val="00EA1EB1"/>
    <w:rsid w:val="00EA723D"/>
    <w:rsid w:val="00EE70DF"/>
    <w:rsid w:val="00F00BCA"/>
    <w:rsid w:val="00F03E42"/>
    <w:rsid w:val="00F92C34"/>
    <w:rsid w:val="00FA3BF9"/>
    <w:rsid w:val="00FB442A"/>
    <w:rsid w:val="00FB5BBF"/>
    <w:rsid w:val="00FB7112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60F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91"/>
    <w:pPr>
      <w:spacing w:line="240" w:lineRule="auto"/>
    </w:pPr>
    <w:rPr>
      <w:rFonts w:ascii="Raleway" w:hAnsi="Raleway"/>
      <w:color w:val="000000"/>
      <w:sz w:val="24"/>
      <w:szCs w:val="24"/>
    </w:rPr>
  </w:style>
  <w:style w:type="paragraph" w:styleId="Titre1">
    <w:name w:val="heading 1"/>
    <w:basedOn w:val="Normal"/>
    <w:next w:val="Normal"/>
    <w:qFormat/>
    <w:rsid w:val="00BB76E4"/>
    <w:pPr>
      <w:keepNext/>
      <w:keepLines/>
      <w:spacing w:after="120" w:line="276" w:lineRule="auto"/>
      <w:jc w:val="center"/>
      <w:outlineLvl w:val="0"/>
    </w:pPr>
    <w:rPr>
      <w:rFonts w:ascii="eurofurence  regular" w:hAnsi="eurofurence  regular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F3489"/>
    <w:pPr>
      <w:keepNext/>
      <w:keepLines/>
      <w:spacing w:before="200" w:after="0"/>
      <w:outlineLvl w:val="1"/>
    </w:pPr>
    <w:rPr>
      <w:rFonts w:ascii="eurofurence  regular" w:eastAsiaTheme="majorEastAsia" w:hAnsi="eurofurence  regular" w:cstheme="majorBidi"/>
      <w:bCs/>
      <w:color w:val="4472C4" w:themeColor="accent1"/>
      <w:sz w:val="32"/>
      <w:szCs w:val="32"/>
    </w:rPr>
  </w:style>
  <w:style w:type="paragraph" w:styleId="Titre3">
    <w:name w:val="heading 3"/>
    <w:basedOn w:val="Normal"/>
    <w:next w:val="Normal"/>
    <w:rsid w:val="00BB76E4"/>
    <w:pPr>
      <w:keepNext/>
      <w:keepLines/>
      <w:spacing w:before="280" w:after="80" w:line="276" w:lineRule="auto"/>
      <w:outlineLvl w:val="2"/>
    </w:pPr>
    <w:rPr>
      <w:rFonts w:ascii="Calibri" w:hAnsi="Calibri"/>
      <w:b/>
      <w:color w:val="auto"/>
      <w:sz w:val="28"/>
      <w:szCs w:val="28"/>
    </w:rPr>
  </w:style>
  <w:style w:type="paragraph" w:styleId="Titre4">
    <w:name w:val="heading 4"/>
    <w:basedOn w:val="Normal"/>
    <w:next w:val="Normal"/>
    <w:rsid w:val="00BB76E4"/>
    <w:pPr>
      <w:keepNext/>
      <w:keepLines/>
      <w:spacing w:before="240" w:after="40" w:line="276" w:lineRule="auto"/>
      <w:outlineLvl w:val="3"/>
    </w:pPr>
    <w:rPr>
      <w:rFonts w:ascii="Calibri" w:hAnsi="Calibri"/>
      <w:b/>
      <w:color w:val="auto"/>
    </w:rPr>
  </w:style>
  <w:style w:type="paragraph" w:styleId="Titre5">
    <w:name w:val="heading 5"/>
    <w:basedOn w:val="Normal"/>
    <w:next w:val="Normal"/>
    <w:rsid w:val="00BB76E4"/>
    <w:pPr>
      <w:keepNext/>
      <w:keepLines/>
      <w:spacing w:before="220" w:after="40" w:line="276" w:lineRule="auto"/>
      <w:outlineLvl w:val="4"/>
    </w:pPr>
    <w:rPr>
      <w:rFonts w:ascii="Calibri" w:hAnsi="Calibri"/>
      <w:b/>
      <w:color w:val="auto"/>
      <w:sz w:val="22"/>
      <w:szCs w:val="22"/>
    </w:rPr>
  </w:style>
  <w:style w:type="paragraph" w:styleId="Titre6">
    <w:name w:val="heading 6"/>
    <w:basedOn w:val="Normal"/>
    <w:next w:val="Normal"/>
    <w:rsid w:val="00BB76E4"/>
    <w:pPr>
      <w:keepNext/>
      <w:keepLines/>
      <w:spacing w:before="200" w:after="40" w:line="276" w:lineRule="auto"/>
      <w:outlineLvl w:val="5"/>
    </w:pPr>
    <w:rPr>
      <w:rFonts w:ascii="Calibri" w:hAnsi="Calibri"/>
      <w:b/>
      <w:color w:val="auto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BB76E4"/>
    <w:pPr>
      <w:keepNext/>
      <w:keepLines/>
      <w:spacing w:before="480" w:after="120" w:line="276" w:lineRule="auto"/>
    </w:pPr>
    <w:rPr>
      <w:rFonts w:ascii="Calibri" w:hAnsi="Calibri"/>
      <w:b/>
      <w:color w:val="auto"/>
      <w:sz w:val="72"/>
      <w:szCs w:val="72"/>
    </w:rPr>
  </w:style>
  <w:style w:type="character" w:customStyle="1" w:styleId="Titre2Car">
    <w:name w:val="Titre 2 Car"/>
    <w:basedOn w:val="Policepardfaut"/>
    <w:link w:val="Titre2"/>
    <w:uiPriority w:val="9"/>
    <w:rsid w:val="00FF3489"/>
    <w:rPr>
      <w:rFonts w:ascii="eurofurence  regular" w:eastAsiaTheme="majorEastAsia" w:hAnsi="eurofurence  regular" w:cstheme="majorBidi"/>
      <w:bCs/>
      <w:color w:val="4472C4" w:themeColor="accent1"/>
      <w:sz w:val="32"/>
      <w:szCs w:val="32"/>
    </w:rPr>
  </w:style>
  <w:style w:type="paragraph" w:styleId="Sansinterligne">
    <w:name w:val="No Spacing"/>
    <w:uiPriority w:val="1"/>
    <w:qFormat/>
    <w:rsid w:val="00265C4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65C4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65C4E"/>
    <w:rPr>
      <w:b/>
      <w:bCs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2DE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DE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65E4F"/>
    <w:pPr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74CBB"/>
    <w:pPr>
      <w:tabs>
        <w:tab w:val="center" w:pos="4536"/>
        <w:tab w:val="right" w:pos="9072"/>
      </w:tabs>
      <w:spacing w:after="0"/>
    </w:pPr>
  </w:style>
  <w:style w:type="paragraph" w:customStyle="1" w:styleId="Regleencadre">
    <w:name w:val="Regle_encadrée"/>
    <w:basedOn w:val="Paragraphedeliste"/>
    <w:qFormat/>
    <w:rsid w:val="00C46ED3"/>
    <w:pPr>
      <w:numPr>
        <w:numId w:val="4"/>
      </w:numPr>
      <w:shd w:val="clear" w:color="auto" w:fill="F2E638"/>
    </w:pPr>
  </w:style>
  <w:style w:type="character" w:customStyle="1" w:styleId="En-tteCar">
    <w:name w:val="En-tête Car"/>
    <w:basedOn w:val="Policepardfaut"/>
    <w:link w:val="En-tte"/>
    <w:uiPriority w:val="99"/>
    <w:rsid w:val="00074CBB"/>
    <w:rPr>
      <w:rFonts w:ascii="Roboto Light" w:hAnsi="Roboto Light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74CB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74CBB"/>
    <w:rPr>
      <w:rFonts w:ascii="Roboto Light" w:hAnsi="Roboto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91"/>
    <w:pPr>
      <w:spacing w:line="240" w:lineRule="auto"/>
    </w:pPr>
    <w:rPr>
      <w:rFonts w:ascii="Raleway" w:hAnsi="Raleway"/>
      <w:color w:val="000000"/>
      <w:sz w:val="24"/>
      <w:szCs w:val="24"/>
    </w:rPr>
  </w:style>
  <w:style w:type="paragraph" w:styleId="Titre1">
    <w:name w:val="heading 1"/>
    <w:basedOn w:val="Normal"/>
    <w:next w:val="Normal"/>
    <w:qFormat/>
    <w:rsid w:val="00BB76E4"/>
    <w:pPr>
      <w:keepNext/>
      <w:keepLines/>
      <w:spacing w:after="120" w:line="276" w:lineRule="auto"/>
      <w:jc w:val="center"/>
      <w:outlineLvl w:val="0"/>
    </w:pPr>
    <w:rPr>
      <w:rFonts w:ascii="eurofurence  regular" w:hAnsi="eurofurence  regular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F3489"/>
    <w:pPr>
      <w:keepNext/>
      <w:keepLines/>
      <w:spacing w:before="200" w:after="0"/>
      <w:outlineLvl w:val="1"/>
    </w:pPr>
    <w:rPr>
      <w:rFonts w:ascii="eurofurence  regular" w:eastAsiaTheme="majorEastAsia" w:hAnsi="eurofurence  regular" w:cstheme="majorBidi"/>
      <w:bCs/>
      <w:color w:val="4472C4" w:themeColor="accent1"/>
      <w:sz w:val="32"/>
      <w:szCs w:val="32"/>
    </w:rPr>
  </w:style>
  <w:style w:type="paragraph" w:styleId="Titre3">
    <w:name w:val="heading 3"/>
    <w:basedOn w:val="Normal"/>
    <w:next w:val="Normal"/>
    <w:rsid w:val="00BB76E4"/>
    <w:pPr>
      <w:keepNext/>
      <w:keepLines/>
      <w:spacing w:before="280" w:after="80" w:line="276" w:lineRule="auto"/>
      <w:outlineLvl w:val="2"/>
    </w:pPr>
    <w:rPr>
      <w:rFonts w:ascii="Calibri" w:hAnsi="Calibri"/>
      <w:b/>
      <w:color w:val="auto"/>
      <w:sz w:val="28"/>
      <w:szCs w:val="28"/>
    </w:rPr>
  </w:style>
  <w:style w:type="paragraph" w:styleId="Titre4">
    <w:name w:val="heading 4"/>
    <w:basedOn w:val="Normal"/>
    <w:next w:val="Normal"/>
    <w:rsid w:val="00BB76E4"/>
    <w:pPr>
      <w:keepNext/>
      <w:keepLines/>
      <w:spacing w:before="240" w:after="40" w:line="276" w:lineRule="auto"/>
      <w:outlineLvl w:val="3"/>
    </w:pPr>
    <w:rPr>
      <w:rFonts w:ascii="Calibri" w:hAnsi="Calibri"/>
      <w:b/>
      <w:color w:val="auto"/>
    </w:rPr>
  </w:style>
  <w:style w:type="paragraph" w:styleId="Titre5">
    <w:name w:val="heading 5"/>
    <w:basedOn w:val="Normal"/>
    <w:next w:val="Normal"/>
    <w:rsid w:val="00BB76E4"/>
    <w:pPr>
      <w:keepNext/>
      <w:keepLines/>
      <w:spacing w:before="220" w:after="40" w:line="276" w:lineRule="auto"/>
      <w:outlineLvl w:val="4"/>
    </w:pPr>
    <w:rPr>
      <w:rFonts w:ascii="Calibri" w:hAnsi="Calibri"/>
      <w:b/>
      <w:color w:val="auto"/>
      <w:sz w:val="22"/>
      <w:szCs w:val="22"/>
    </w:rPr>
  </w:style>
  <w:style w:type="paragraph" w:styleId="Titre6">
    <w:name w:val="heading 6"/>
    <w:basedOn w:val="Normal"/>
    <w:next w:val="Normal"/>
    <w:rsid w:val="00BB76E4"/>
    <w:pPr>
      <w:keepNext/>
      <w:keepLines/>
      <w:spacing w:before="200" w:after="40" w:line="276" w:lineRule="auto"/>
      <w:outlineLvl w:val="5"/>
    </w:pPr>
    <w:rPr>
      <w:rFonts w:ascii="Calibri" w:hAnsi="Calibri"/>
      <w:b/>
      <w:color w:val="auto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BB76E4"/>
    <w:pPr>
      <w:keepNext/>
      <w:keepLines/>
      <w:spacing w:before="480" w:after="120" w:line="276" w:lineRule="auto"/>
    </w:pPr>
    <w:rPr>
      <w:rFonts w:ascii="Calibri" w:hAnsi="Calibri"/>
      <w:b/>
      <w:color w:val="auto"/>
      <w:sz w:val="72"/>
      <w:szCs w:val="72"/>
    </w:rPr>
  </w:style>
  <w:style w:type="character" w:customStyle="1" w:styleId="Titre2Car">
    <w:name w:val="Titre 2 Car"/>
    <w:basedOn w:val="Policepardfaut"/>
    <w:link w:val="Titre2"/>
    <w:uiPriority w:val="9"/>
    <w:rsid w:val="00FF3489"/>
    <w:rPr>
      <w:rFonts w:ascii="eurofurence  regular" w:eastAsiaTheme="majorEastAsia" w:hAnsi="eurofurence  regular" w:cstheme="majorBidi"/>
      <w:bCs/>
      <w:color w:val="4472C4" w:themeColor="accent1"/>
      <w:sz w:val="32"/>
      <w:szCs w:val="32"/>
    </w:rPr>
  </w:style>
  <w:style w:type="paragraph" w:styleId="Sansinterligne">
    <w:name w:val="No Spacing"/>
    <w:uiPriority w:val="1"/>
    <w:qFormat/>
    <w:rsid w:val="00265C4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65C4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65C4E"/>
    <w:rPr>
      <w:b/>
      <w:bCs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2DE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DE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65E4F"/>
    <w:pPr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74CBB"/>
    <w:pPr>
      <w:tabs>
        <w:tab w:val="center" w:pos="4536"/>
        <w:tab w:val="right" w:pos="9072"/>
      </w:tabs>
      <w:spacing w:after="0"/>
    </w:pPr>
  </w:style>
  <w:style w:type="paragraph" w:customStyle="1" w:styleId="Regleencadre">
    <w:name w:val="Regle_encadrée"/>
    <w:basedOn w:val="Paragraphedeliste"/>
    <w:qFormat/>
    <w:rsid w:val="00C46ED3"/>
    <w:pPr>
      <w:numPr>
        <w:numId w:val="4"/>
      </w:numPr>
      <w:shd w:val="clear" w:color="auto" w:fill="F2E638"/>
    </w:pPr>
  </w:style>
  <w:style w:type="character" w:customStyle="1" w:styleId="En-tteCar">
    <w:name w:val="En-tête Car"/>
    <w:basedOn w:val="Policepardfaut"/>
    <w:link w:val="En-tte"/>
    <w:uiPriority w:val="99"/>
    <w:rsid w:val="00074CBB"/>
    <w:rPr>
      <w:rFonts w:ascii="Roboto Light" w:hAnsi="Roboto Light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74CB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74CBB"/>
    <w:rPr>
      <w:rFonts w:ascii="Roboto Light" w:hAnsi="Roboto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Al48/cXKIFBEV7qyR6cUvZKiGQ==">AMUW2mV5i7ZcFEACx2PHrLZr+PkJLTHC02jsHj4Cy1IK6I0sb7kD8JcXJZsJRpQxYyHZ+4s/iVjf/CNNK4smU9ANkTk1/9Rpi7hiAPyIoNpR3wMfoWsy1kRz/zQIP8udaRIOVe0jo1Aqu3z2Rh9Hldi9ATB9YVfV+W1xILa6ZD2IVETqoQjCEN42RX5rhLYObBp6ssQr3xlSqaIPPwBgj3yup/dzQknLjY9JFHBreYz5pMZ/JYR2j+z8hgr2V24LJOf5MhIbNrCbqHn03loieOXWuFAq/pdQxeVjn+tA8Q9gwMuQx+m20Qaq1u5Z55IScnc3Mv+IPzbFvMZFzV+5GZ0ztXYZPWsJ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Croquelois - girod Stéphanie</dc:creator>
  <cp:lastModifiedBy>Rabatel Jean-Pierre</cp:lastModifiedBy>
  <cp:revision>4</cp:revision>
  <cp:lastPrinted>2020-08-26T14:35:00Z</cp:lastPrinted>
  <dcterms:created xsi:type="dcterms:W3CDTF">2020-11-20T18:35:00Z</dcterms:created>
  <dcterms:modified xsi:type="dcterms:W3CDTF">2020-11-21T07:49:00Z</dcterms:modified>
</cp:coreProperties>
</file>